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6"/>
        <w:tblW w:w="116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1506"/>
        <w:gridCol w:w="1788"/>
        <w:gridCol w:w="1490"/>
        <w:gridCol w:w="1475"/>
        <w:gridCol w:w="1631"/>
        <w:gridCol w:w="1584"/>
      </w:tblGrid>
      <w:tr w:rsidR="00D4251D" w:rsidRPr="00B76B2C" w:rsidTr="00B76B2C">
        <w:trPr>
          <w:trHeight w:val="447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486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ед.изм.</w:t>
            </w:r>
          </w:p>
        </w:tc>
        <w:tc>
          <w:tcPr>
            <w:tcW w:w="7868" w:type="dxa"/>
            <w:gridSpan w:val="5"/>
            <w:shd w:val="clear" w:color="auto" w:fill="FFFFFF"/>
            <w:noWrap/>
            <w:vAlign w:val="center"/>
            <w:hideMark/>
          </w:tcPr>
          <w:p w:rsidR="00B76B2C" w:rsidRPr="00B76B2C" w:rsidRDefault="00B76B2C" w:rsidP="00157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Объем потерь электроэнергии</w:t>
            </w:r>
            <w:r w:rsidR="00157C6F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 xml:space="preserve"> 1454,766</w:t>
            </w:r>
          </w:p>
        </w:tc>
      </w:tr>
      <w:tr w:rsidR="00B76B2C" w:rsidRPr="00B76B2C" w:rsidTr="00B76B2C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Всего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ВН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СН1</w:t>
            </w:r>
          </w:p>
        </w:tc>
        <w:tc>
          <w:tcPr>
            <w:tcW w:w="1611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СН2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НН</w:t>
            </w:r>
          </w:p>
        </w:tc>
      </w:tr>
      <w:tr w:rsidR="00B76B2C" w:rsidRPr="00B76B2C" w:rsidTr="00B76B2C">
        <w:trPr>
          <w:trHeight w:val="465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D4251D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АО «ОЭЗ»</w:t>
            </w: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D4251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тыс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. кВт</w:t>
            </w: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*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</w:t>
            </w:r>
          </w:p>
        </w:tc>
        <w:tc>
          <w:tcPr>
            <w:tcW w:w="1768" w:type="dxa"/>
            <w:shd w:val="clear" w:color="auto" w:fill="FFFFFF"/>
            <w:noWrap/>
            <w:vAlign w:val="center"/>
          </w:tcPr>
          <w:p w:rsidR="00B76B2C" w:rsidRPr="00B76B2C" w:rsidRDefault="006A1AB3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86,902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B76B2C" w:rsidRPr="00B76B2C" w:rsidRDefault="00157C6F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37,132</w:t>
            </w:r>
          </w:p>
        </w:tc>
        <w:tc>
          <w:tcPr>
            <w:tcW w:w="1455" w:type="dxa"/>
            <w:shd w:val="clear" w:color="auto" w:fill="FFFFFF"/>
            <w:noWrap/>
            <w:vAlign w:val="center"/>
          </w:tcPr>
          <w:p w:rsidR="00B76B2C" w:rsidRPr="00B76B2C" w:rsidRDefault="00152DE1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157C6F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44,87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157C6F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4,9</w:t>
            </w:r>
          </w:p>
        </w:tc>
      </w:tr>
      <w:tr w:rsidR="00B76B2C" w:rsidRPr="00B76B2C" w:rsidTr="008B3677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%</w:t>
            </w: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6A1AB3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5,65</w:t>
            </w:r>
            <w:bookmarkStart w:id="0" w:name="_GoBack"/>
            <w:bookmarkEnd w:id="0"/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157C6F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2,42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157C6F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2,99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157C6F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0,44</w:t>
            </w:r>
          </w:p>
        </w:tc>
      </w:tr>
    </w:tbl>
    <w:p w:rsidR="00B76B2C" w:rsidRPr="00B76B2C" w:rsidRDefault="00B76B2C" w:rsidP="00B76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Потери электроэнергии в сетях сетевой организации в абсолютном и относительном выражении по уровням напряжения, используемым </w:t>
      </w:r>
      <w:r w:rsidR="00B77DD3">
        <w:rPr>
          <w:rFonts w:ascii="Times New Roman" w:eastAsia="Times New Roman" w:hAnsi="Times New Roman" w:cs="Times New Roman"/>
          <w:sz w:val="28"/>
          <w:szCs w:val="17"/>
          <w:lang w:eastAsia="ru-RU"/>
        </w:rPr>
        <w:t>для целей ценообразования за 2020</w:t>
      </w:r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год:</w:t>
      </w:r>
    </w:p>
    <w:sectPr w:rsidR="00B76B2C" w:rsidRPr="00B76B2C" w:rsidSect="00B76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2C"/>
    <w:rsid w:val="00070656"/>
    <w:rsid w:val="00152DE1"/>
    <w:rsid w:val="00157C6F"/>
    <w:rsid w:val="002C762B"/>
    <w:rsid w:val="002D0A07"/>
    <w:rsid w:val="006A1AB3"/>
    <w:rsid w:val="007C3E3D"/>
    <w:rsid w:val="008B3677"/>
    <w:rsid w:val="009249CF"/>
    <w:rsid w:val="00B003B6"/>
    <w:rsid w:val="00B76B2C"/>
    <w:rsid w:val="00B77DD3"/>
    <w:rsid w:val="00D4251D"/>
    <w:rsid w:val="00F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ZhamsuevVZH</dc:creator>
  <cp:lastModifiedBy>user2</cp:lastModifiedBy>
  <cp:revision>7</cp:revision>
  <dcterms:created xsi:type="dcterms:W3CDTF">2018-01-16T03:35:00Z</dcterms:created>
  <dcterms:modified xsi:type="dcterms:W3CDTF">2021-03-02T03:25:00Z</dcterms:modified>
</cp:coreProperties>
</file>